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center"/>
        <w:rPr>
          <w:rFonts w:ascii="黑体" w:hAnsi="宋体" w:eastAsia="黑体"/>
          <w:bCs/>
          <w:color w:val="000000"/>
          <w:sz w:val="32"/>
        </w:rPr>
      </w:pPr>
      <w:r>
        <w:rPr>
          <w:rFonts w:hint="eastAsia" w:ascii="黑体" w:hAnsi="宋体" w:eastAsia="黑体"/>
          <w:bCs/>
          <w:color w:val="000000"/>
          <w:sz w:val="32"/>
        </w:rPr>
        <w:t>《课程名称》</w:t>
      </w:r>
      <w:r>
        <w:rPr>
          <w:rFonts w:hint="eastAsia" w:ascii="黑体" w:hAnsi="宋体" w:eastAsia="黑体"/>
          <w:bCs/>
          <w:color w:val="000000"/>
          <w:sz w:val="32"/>
          <w:lang w:eastAsia="zh-CN"/>
        </w:rPr>
        <w:t>教学</w:t>
      </w:r>
      <w:r>
        <w:rPr>
          <w:rFonts w:hint="eastAsia" w:ascii="黑体" w:hAnsi="宋体" w:eastAsia="黑体"/>
          <w:bCs/>
          <w:color w:val="000000"/>
          <w:sz w:val="32"/>
        </w:rPr>
        <w:t>教案设计</w:t>
      </w:r>
    </w:p>
    <w:p>
      <w:pPr>
        <w:adjustRightInd w:val="0"/>
        <w:snapToGrid w:val="0"/>
        <w:jc w:val="center"/>
        <w:rPr>
          <w:rFonts w:ascii="楷体" w:hAnsi="楷体" w:eastAsia="楷体"/>
          <w:bCs/>
          <w:color w:val="000000"/>
          <w:sz w:val="32"/>
        </w:rPr>
      </w:pPr>
      <w:r>
        <w:rPr>
          <w:rFonts w:hint="eastAsia" w:ascii="楷体" w:hAnsi="楷体" w:eastAsia="楷体"/>
          <w:bCs/>
          <w:color w:val="000000"/>
          <w:sz w:val="32"/>
        </w:rPr>
        <w:t>（思政改革版）</w:t>
      </w:r>
    </w:p>
    <w:p>
      <w:pPr>
        <w:spacing w:line="360" w:lineRule="exact"/>
        <w:rPr>
          <w:rFonts w:ascii="宋体" w:hAnsi="宋体"/>
          <w:b/>
          <w:bCs/>
          <w:color w:val="000000"/>
          <w:sz w:val="24"/>
        </w:rPr>
      </w:pPr>
      <w:r>
        <w:rPr>
          <w:rFonts w:hint="eastAsia" w:ascii="宋体" w:hAnsi="宋体"/>
          <w:b/>
          <w:bCs/>
          <w:color w:val="000000"/>
          <w:sz w:val="24"/>
        </w:rPr>
        <w:t xml:space="preserve">授课要点:                            </w:t>
      </w:r>
    </w:p>
    <w:p>
      <w:pPr>
        <w:spacing w:line="360" w:lineRule="exact"/>
        <w:rPr>
          <w:rFonts w:ascii="宋体" w:hAnsi="宋体"/>
          <w:b/>
          <w:bCs/>
          <w:color w:val="000000"/>
          <w:sz w:val="24"/>
        </w:rPr>
      </w:pPr>
      <w:r>
        <w:rPr>
          <w:rFonts w:hint="eastAsia" w:ascii="宋体" w:hAnsi="宋体"/>
          <w:b/>
          <w:bCs/>
          <w:color w:val="000000"/>
          <w:sz w:val="24"/>
        </w:rPr>
        <w:t xml:space="preserve">教学周次/课时：                                </w:t>
      </w:r>
    </w:p>
    <w:p>
      <w:pPr>
        <w:spacing w:line="360" w:lineRule="exact"/>
        <w:rPr>
          <w:rFonts w:ascii="楷体" w:hAnsi="楷体" w:eastAsia="楷体"/>
          <w:bCs/>
          <w:color w:val="000000"/>
          <w:sz w:val="32"/>
        </w:rPr>
      </w:pPr>
    </w:p>
    <w:p>
      <w:pPr>
        <w:spacing w:line="360" w:lineRule="exact"/>
        <w:rPr>
          <w:rFonts w:ascii="楷体" w:hAnsi="楷体" w:eastAsia="楷体"/>
          <w:bCs/>
          <w:color w:val="000000"/>
          <w:sz w:val="32"/>
        </w:rPr>
      </w:pPr>
    </w:p>
    <w:p>
      <w:pPr>
        <w:spacing w:line="360" w:lineRule="exact"/>
        <w:rPr>
          <w:rFonts w:ascii="宋体" w:hAnsi="宋体"/>
          <w:b/>
          <w:bCs/>
          <w:color w:val="000000"/>
          <w:sz w:val="24"/>
        </w:rPr>
      </w:pPr>
      <w:r>
        <w:rPr>
          <w:rFonts w:hint="eastAsia" w:ascii="宋体" w:hAnsi="宋体"/>
          <w:b/>
          <w:bCs/>
          <w:color w:val="000000"/>
          <w:sz w:val="24"/>
        </w:rPr>
        <w:t>一、教学目标</w:t>
      </w:r>
    </w:p>
    <w:p>
      <w:pPr>
        <w:spacing w:line="360" w:lineRule="exact"/>
        <w:ind w:firstLine="472" w:firstLineChars="196"/>
        <w:rPr>
          <w:rFonts w:ascii="宋体" w:hAnsi="宋体"/>
          <w:b/>
          <w:bCs/>
          <w:color w:val="000000"/>
          <w:sz w:val="24"/>
        </w:rPr>
      </w:pPr>
      <w:r>
        <w:rPr>
          <w:rFonts w:hint="eastAsia" w:ascii="宋体" w:hAnsi="宋体"/>
          <w:b/>
          <w:bCs/>
          <w:color w:val="000000"/>
          <w:sz w:val="24"/>
        </w:rPr>
        <w:t>1.专业知识与技能</w:t>
      </w:r>
    </w:p>
    <w:p>
      <w:pPr>
        <w:spacing w:line="360" w:lineRule="exact"/>
        <w:ind w:firstLine="472" w:firstLineChars="196"/>
        <w:rPr>
          <w:rFonts w:ascii="宋体" w:hAnsi="宋体"/>
          <w:b/>
          <w:bCs/>
          <w:color w:val="000000"/>
          <w:sz w:val="24"/>
        </w:rPr>
      </w:pPr>
      <w:r>
        <w:rPr>
          <w:rFonts w:hint="eastAsia" w:ascii="宋体" w:hAnsi="宋体"/>
          <w:b/>
          <w:bCs/>
          <w:color w:val="000000"/>
          <w:sz w:val="24"/>
        </w:rPr>
        <w:t>2.过程与方法</w:t>
      </w:r>
    </w:p>
    <w:p>
      <w:pPr>
        <w:spacing w:line="360" w:lineRule="exact"/>
        <w:ind w:firstLine="472" w:firstLineChars="196"/>
        <w:rPr>
          <w:rFonts w:ascii="宋体" w:hAnsi="宋体"/>
          <w:b/>
          <w:bCs/>
          <w:color w:val="000000"/>
          <w:sz w:val="24"/>
        </w:rPr>
      </w:pPr>
      <w:r>
        <w:rPr>
          <w:rFonts w:hint="eastAsia" w:ascii="宋体" w:hAnsi="宋体"/>
          <w:b/>
          <w:bCs/>
          <w:color w:val="000000"/>
          <w:sz w:val="24"/>
        </w:rPr>
        <w:t>3.思政育人目标</w:t>
      </w:r>
    </w:p>
    <w:p>
      <w:pPr>
        <w:spacing w:line="360" w:lineRule="exact"/>
        <w:rPr>
          <w:rFonts w:ascii="宋体" w:hAnsi="宋体"/>
          <w:color w:val="000000"/>
        </w:rPr>
      </w:pPr>
      <w:r>
        <w:rPr>
          <w:rFonts w:hint="eastAsia" w:ascii="宋体" w:hAnsi="宋体"/>
          <w:color w:val="000000"/>
        </w:rPr>
        <w:t xml:space="preserve">    要求：根据课程专业教育要求，有机融入社会主义核心价值观、中国优秀传统文化教育，特别是中国特色社会主义的“四个自信”（</w:t>
      </w:r>
      <w:r>
        <w:rPr>
          <w:rFonts w:hint="eastAsia" w:ascii="宋体" w:hAnsi="宋体"/>
          <w:bCs/>
        </w:rPr>
        <w:t>道路自信、理论自信、制度自信、文化自信</w:t>
      </w:r>
      <w:r>
        <w:rPr>
          <w:rFonts w:hint="eastAsia" w:ascii="宋体" w:hAnsi="宋体"/>
          <w:color w:val="000000"/>
        </w:rPr>
        <w:t>）教育的内容。</w:t>
      </w:r>
    </w:p>
    <w:p>
      <w:pPr>
        <w:spacing w:line="360" w:lineRule="exact"/>
        <w:rPr>
          <w:rFonts w:ascii="宋体" w:hAnsi="宋体"/>
          <w:b/>
          <w:bCs/>
          <w:color w:val="000000"/>
          <w:sz w:val="24"/>
        </w:rPr>
      </w:pPr>
      <w:r>
        <w:rPr>
          <w:rFonts w:hint="eastAsia" w:ascii="宋体" w:hAnsi="宋体"/>
          <w:b/>
          <w:bCs/>
          <w:color w:val="000000"/>
          <w:sz w:val="24"/>
        </w:rPr>
        <w:t>二、教学分析</w:t>
      </w:r>
    </w:p>
    <w:p>
      <w:pPr>
        <w:spacing w:line="360" w:lineRule="exact"/>
        <w:ind w:firstLine="472" w:firstLineChars="196"/>
        <w:rPr>
          <w:rFonts w:ascii="宋体" w:hAnsi="宋体"/>
          <w:b/>
          <w:bCs/>
          <w:color w:val="000000"/>
          <w:sz w:val="24"/>
        </w:rPr>
      </w:pPr>
      <w:r>
        <w:rPr>
          <w:rFonts w:hint="eastAsia" w:ascii="宋体" w:hAnsi="宋体"/>
          <w:b/>
          <w:bCs/>
          <w:color w:val="000000"/>
          <w:sz w:val="24"/>
        </w:rPr>
        <w:t>1.本节的作用和地位</w:t>
      </w:r>
    </w:p>
    <w:p>
      <w:pPr>
        <w:spacing w:line="360" w:lineRule="exact"/>
        <w:ind w:firstLine="472" w:firstLineChars="196"/>
        <w:rPr>
          <w:rFonts w:ascii="宋体" w:hAnsi="宋体"/>
          <w:b/>
          <w:bCs/>
          <w:color w:val="000000"/>
          <w:sz w:val="24"/>
        </w:rPr>
      </w:pPr>
      <w:r>
        <w:rPr>
          <w:rFonts w:hint="eastAsia" w:ascii="宋体" w:hAnsi="宋体"/>
          <w:b/>
          <w:bCs/>
          <w:color w:val="000000"/>
          <w:sz w:val="24"/>
        </w:rPr>
        <w:t>2.本节主要内容</w:t>
      </w:r>
    </w:p>
    <w:p>
      <w:pPr>
        <w:spacing w:line="360" w:lineRule="exact"/>
        <w:ind w:firstLine="472" w:firstLineChars="196"/>
        <w:rPr>
          <w:rFonts w:ascii="宋体" w:hAnsi="宋体"/>
          <w:b/>
          <w:bCs/>
          <w:color w:val="000000"/>
          <w:sz w:val="24"/>
        </w:rPr>
      </w:pPr>
      <w:r>
        <w:rPr>
          <w:rFonts w:hint="eastAsia" w:ascii="宋体" w:hAnsi="宋体"/>
          <w:b/>
          <w:bCs/>
          <w:color w:val="000000"/>
          <w:sz w:val="24"/>
        </w:rPr>
        <w:t>3.思政映射与融入点</w:t>
      </w:r>
    </w:p>
    <w:p>
      <w:pPr>
        <w:spacing w:line="360" w:lineRule="exact"/>
        <w:ind w:firstLine="420" w:firstLineChars="200"/>
        <w:rPr>
          <w:rFonts w:ascii="宋体" w:hAnsi="宋体"/>
          <w:color w:val="000000"/>
        </w:rPr>
      </w:pPr>
      <w:r>
        <w:rPr>
          <w:rFonts w:hint="eastAsia" w:ascii="宋体" w:hAnsi="宋体"/>
          <w:color w:val="000000"/>
        </w:rPr>
        <w:t>要求：简述课程教学中能将思想政治教育内容与专业知识技能教育内容有机融合的领域。</w:t>
      </w:r>
    </w:p>
    <w:p>
      <w:pPr>
        <w:spacing w:line="360" w:lineRule="exact"/>
        <w:ind w:firstLine="472" w:firstLineChars="196"/>
        <w:rPr>
          <w:rFonts w:ascii="宋体" w:hAnsi="宋体"/>
          <w:b/>
          <w:bCs/>
          <w:color w:val="000000"/>
          <w:sz w:val="24"/>
        </w:rPr>
      </w:pPr>
      <w:r>
        <w:rPr>
          <w:rFonts w:hint="eastAsia" w:ascii="宋体" w:hAnsi="宋体"/>
          <w:b/>
          <w:bCs/>
          <w:color w:val="000000"/>
          <w:sz w:val="24"/>
        </w:rPr>
        <w:t>4.教学重点</w:t>
      </w:r>
    </w:p>
    <w:p>
      <w:pPr>
        <w:spacing w:line="360" w:lineRule="exact"/>
        <w:ind w:firstLine="472" w:firstLineChars="196"/>
        <w:rPr>
          <w:rFonts w:ascii="宋体" w:hAnsi="宋体"/>
          <w:b/>
          <w:bCs/>
          <w:color w:val="000000"/>
          <w:sz w:val="24"/>
        </w:rPr>
      </w:pPr>
      <w:r>
        <w:rPr>
          <w:rFonts w:hint="eastAsia" w:ascii="宋体" w:hAnsi="宋体"/>
          <w:b/>
          <w:bCs/>
          <w:color w:val="000000"/>
          <w:sz w:val="24"/>
        </w:rPr>
        <w:t xml:space="preserve">5.教学难点 </w:t>
      </w:r>
    </w:p>
    <w:p>
      <w:pPr>
        <w:spacing w:line="360" w:lineRule="exact"/>
        <w:rPr>
          <w:rFonts w:ascii="宋体" w:hAnsi="宋体"/>
          <w:b/>
          <w:bCs/>
          <w:color w:val="000000"/>
          <w:sz w:val="24"/>
        </w:rPr>
      </w:pPr>
      <w:r>
        <w:rPr>
          <w:rFonts w:hint="eastAsia" w:ascii="宋体" w:hAnsi="宋体"/>
          <w:b/>
          <w:bCs/>
          <w:color w:val="000000"/>
          <w:sz w:val="24"/>
        </w:rPr>
        <w:t>三、教学策略与条件要求</w:t>
      </w:r>
    </w:p>
    <w:p>
      <w:pPr>
        <w:spacing w:line="360" w:lineRule="exact"/>
        <w:rPr>
          <w:rFonts w:ascii="宋体" w:hAnsi="宋体"/>
          <w:color w:val="000000"/>
        </w:rPr>
      </w:pPr>
      <w:r>
        <w:rPr>
          <w:rFonts w:hint="eastAsia" w:ascii="宋体" w:hAnsi="宋体"/>
          <w:b/>
          <w:bCs/>
          <w:color w:val="000000"/>
          <w:sz w:val="24"/>
        </w:rPr>
        <w:t xml:space="preserve">    </w:t>
      </w:r>
      <w:r>
        <w:rPr>
          <w:rFonts w:hint="eastAsia" w:ascii="宋体" w:hAnsi="宋体"/>
          <w:color w:val="000000"/>
        </w:rPr>
        <w:t>要求：简述课程教学中为达到教学目标所采用例如问题驱动、案例分析、合作探究等策略手段，以及授课过程所需要的教学条件需求，如多媒体、现场参观等。</w:t>
      </w:r>
    </w:p>
    <w:p>
      <w:pPr>
        <w:spacing w:line="360" w:lineRule="exact"/>
        <w:rPr>
          <w:rFonts w:ascii="宋体" w:hAnsi="宋体"/>
          <w:b/>
          <w:bCs/>
          <w:color w:val="000000"/>
          <w:sz w:val="24"/>
        </w:rPr>
      </w:pPr>
      <w:r>
        <w:rPr>
          <w:rFonts w:hint="eastAsia" w:ascii="宋体" w:hAnsi="宋体"/>
          <w:b/>
          <w:bCs/>
          <w:color w:val="000000"/>
          <w:sz w:val="24"/>
        </w:rPr>
        <w:t>四、教学过程</w:t>
      </w:r>
    </w:p>
    <w:tbl>
      <w:tblPr>
        <w:tblStyle w:val="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4" w:type="dxa"/>
          </w:tcPr>
          <w:p>
            <w:pPr>
              <w:spacing w:line="400" w:lineRule="exact"/>
              <w:jc w:val="center"/>
              <w:rPr>
                <w:rFonts w:ascii="宋体" w:hAnsi="宋体"/>
                <w:color w:val="000000"/>
              </w:rPr>
            </w:pPr>
            <w:r>
              <w:rPr>
                <w:rFonts w:hint="eastAsia" w:ascii="宋体" w:hAnsi="宋体"/>
                <w:color w:val="000000"/>
              </w:rPr>
              <w:t>教学环节</w:t>
            </w:r>
          </w:p>
        </w:tc>
        <w:tc>
          <w:tcPr>
            <w:tcW w:w="2132" w:type="dxa"/>
          </w:tcPr>
          <w:p>
            <w:pPr>
              <w:spacing w:line="400" w:lineRule="exact"/>
              <w:jc w:val="center"/>
              <w:rPr>
                <w:rFonts w:ascii="宋体" w:hAnsi="宋体"/>
                <w:color w:val="000000"/>
              </w:rPr>
            </w:pPr>
            <w:r>
              <w:rPr>
                <w:rFonts w:hint="eastAsia" w:ascii="宋体" w:hAnsi="宋体"/>
                <w:color w:val="000000"/>
              </w:rPr>
              <w:t>教师活动</w:t>
            </w:r>
          </w:p>
        </w:tc>
        <w:tc>
          <w:tcPr>
            <w:tcW w:w="2132" w:type="dxa"/>
          </w:tcPr>
          <w:p>
            <w:pPr>
              <w:spacing w:line="400" w:lineRule="exact"/>
              <w:jc w:val="center"/>
              <w:rPr>
                <w:rFonts w:ascii="宋体" w:hAnsi="宋体"/>
                <w:color w:val="000000"/>
              </w:rPr>
            </w:pPr>
            <w:r>
              <w:rPr>
                <w:rFonts w:hint="eastAsia" w:ascii="宋体" w:hAnsi="宋体"/>
                <w:color w:val="000000"/>
              </w:rPr>
              <w:t>学生活动</w:t>
            </w:r>
          </w:p>
        </w:tc>
        <w:tc>
          <w:tcPr>
            <w:tcW w:w="2132" w:type="dxa"/>
          </w:tcPr>
          <w:p>
            <w:pPr>
              <w:spacing w:line="400" w:lineRule="exact"/>
              <w:jc w:val="center"/>
              <w:rPr>
                <w:rFonts w:ascii="宋体" w:hAnsi="宋体"/>
                <w:color w:val="000000"/>
              </w:rPr>
            </w:pPr>
            <w:r>
              <w:rPr>
                <w:rFonts w:hint="eastAsia" w:ascii="宋体" w:hAnsi="宋体"/>
                <w:color w:val="000000"/>
              </w:rPr>
              <w:t>设计理念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trPr>
        <w:tc>
          <w:tcPr>
            <w:tcW w:w="2024" w:type="dxa"/>
          </w:tcPr>
          <w:p>
            <w:pPr>
              <w:spacing w:line="400" w:lineRule="exact"/>
              <w:jc w:val="center"/>
              <w:rPr>
                <w:rFonts w:ascii="宋体" w:hAnsi="宋体"/>
                <w:color w:val="000000"/>
              </w:rPr>
            </w:pPr>
            <w:r>
              <w:rPr>
                <w:rFonts w:hint="eastAsia" w:ascii="宋体" w:hAnsi="宋体"/>
                <w:color w:val="000000"/>
              </w:rPr>
              <w:t>课堂导入</w:t>
            </w:r>
          </w:p>
          <w:p>
            <w:pPr>
              <w:spacing w:line="400" w:lineRule="exact"/>
              <w:jc w:val="center"/>
              <w:rPr>
                <w:rFonts w:ascii="宋体" w:hAnsi="宋体"/>
                <w:color w:val="000000"/>
              </w:rPr>
            </w:pPr>
            <w:r>
              <w:rPr>
                <w:rFonts w:hint="eastAsia" w:ascii="宋体" w:hAnsi="宋体"/>
                <w:color w:val="000000"/>
              </w:rPr>
              <w:t>知识点讲解</w:t>
            </w:r>
          </w:p>
          <w:p>
            <w:pPr>
              <w:spacing w:line="400" w:lineRule="exact"/>
              <w:jc w:val="center"/>
              <w:rPr>
                <w:rFonts w:ascii="宋体" w:hAnsi="宋体"/>
                <w:color w:val="000000"/>
              </w:rPr>
            </w:pPr>
            <w:r>
              <w:rPr>
                <w:rFonts w:hint="eastAsia" w:ascii="宋体" w:hAnsi="宋体"/>
                <w:color w:val="000000"/>
              </w:rPr>
              <w:t>任务安排</w:t>
            </w:r>
          </w:p>
          <w:p>
            <w:pPr>
              <w:spacing w:line="400" w:lineRule="exact"/>
              <w:jc w:val="center"/>
              <w:rPr>
                <w:rFonts w:ascii="宋体" w:hAnsi="宋体"/>
                <w:color w:val="000000"/>
              </w:rPr>
            </w:pPr>
            <w:r>
              <w:rPr>
                <w:rFonts w:hint="eastAsia" w:ascii="宋体" w:hAnsi="宋体"/>
                <w:color w:val="000000"/>
              </w:rPr>
              <w:t>课堂小结</w:t>
            </w:r>
          </w:p>
          <w:p>
            <w:pPr>
              <w:spacing w:line="400" w:lineRule="exact"/>
              <w:jc w:val="center"/>
              <w:rPr>
                <w:rFonts w:ascii="宋体" w:hAnsi="宋体"/>
                <w:color w:val="000000"/>
              </w:rPr>
            </w:pPr>
            <w:r>
              <w:rPr>
                <w:rFonts w:hint="eastAsia" w:ascii="宋体" w:hAnsi="宋体"/>
                <w:color w:val="000000"/>
              </w:rPr>
              <w:t>作业安排</w:t>
            </w:r>
          </w:p>
          <w:p>
            <w:pPr>
              <w:spacing w:line="400" w:lineRule="exact"/>
              <w:jc w:val="center"/>
              <w:rPr>
                <w:rFonts w:ascii="楷体" w:hAnsi="楷体" w:eastAsia="楷体"/>
                <w:bCs/>
                <w:color w:val="000000"/>
                <w:sz w:val="32"/>
              </w:rPr>
            </w:pPr>
            <w:r>
              <w:rPr>
                <w:rFonts w:hint="eastAsia" w:ascii="宋体" w:hAnsi="宋体"/>
                <w:color w:val="000000"/>
              </w:rPr>
              <w:t>……</w:t>
            </w:r>
          </w:p>
        </w:tc>
        <w:tc>
          <w:tcPr>
            <w:tcW w:w="2132" w:type="dxa"/>
          </w:tcPr>
          <w:p>
            <w:pPr>
              <w:spacing w:line="360" w:lineRule="exact"/>
              <w:rPr>
                <w:rFonts w:ascii="楷体" w:hAnsi="楷体" w:eastAsia="楷体"/>
                <w:bCs/>
                <w:color w:val="000000"/>
                <w:sz w:val="32"/>
              </w:rPr>
            </w:pPr>
          </w:p>
        </w:tc>
        <w:tc>
          <w:tcPr>
            <w:tcW w:w="2132" w:type="dxa"/>
          </w:tcPr>
          <w:p>
            <w:pPr>
              <w:spacing w:line="360" w:lineRule="exact"/>
              <w:rPr>
                <w:rFonts w:ascii="楷体" w:hAnsi="楷体" w:eastAsia="楷体"/>
                <w:bCs/>
                <w:color w:val="000000"/>
                <w:sz w:val="32"/>
              </w:rPr>
            </w:pPr>
          </w:p>
        </w:tc>
        <w:tc>
          <w:tcPr>
            <w:tcW w:w="2132" w:type="dxa"/>
          </w:tcPr>
          <w:p>
            <w:pPr>
              <w:spacing w:line="360" w:lineRule="exact"/>
              <w:rPr>
                <w:rFonts w:ascii="楷体" w:hAnsi="楷体" w:eastAsia="楷体"/>
                <w:bCs/>
                <w:color w:val="000000"/>
                <w:sz w:val="32"/>
              </w:rPr>
            </w:pPr>
          </w:p>
        </w:tc>
      </w:tr>
    </w:tbl>
    <w:p>
      <w:pPr>
        <w:numPr>
          <w:ilvl w:val="0"/>
          <w:numId w:val="1"/>
        </w:numPr>
        <w:spacing w:line="360" w:lineRule="exact"/>
        <w:ind w:firstLine="472" w:firstLineChars="196"/>
        <w:rPr>
          <w:rFonts w:hint="eastAsia" w:ascii="宋体" w:hAnsi="宋体"/>
          <w:b/>
          <w:bCs/>
          <w:color w:val="000000"/>
          <w:sz w:val="24"/>
        </w:rPr>
      </w:pPr>
      <w:r>
        <w:rPr>
          <w:rFonts w:hint="eastAsia" w:ascii="宋体" w:hAnsi="宋体"/>
          <w:b/>
          <w:bCs/>
          <w:color w:val="000000"/>
          <w:sz w:val="24"/>
        </w:rPr>
        <w:t>学习评价</w:t>
      </w:r>
    </w:p>
    <w:p>
      <w:pPr>
        <w:numPr>
          <w:ilvl w:val="0"/>
          <w:numId w:val="0"/>
        </w:numPr>
        <w:spacing w:line="360" w:lineRule="exact"/>
        <w:rPr>
          <w:rFonts w:hint="eastAsia" w:ascii="宋体" w:hAnsi="宋体"/>
          <w:b/>
          <w:bCs/>
          <w:color w:val="000000"/>
          <w:sz w:val="24"/>
        </w:rPr>
      </w:pPr>
    </w:p>
    <w:p>
      <w:pPr>
        <w:spacing w:line="360" w:lineRule="exact"/>
        <w:ind w:firstLine="472" w:firstLineChars="196"/>
        <w:rPr>
          <w:rFonts w:ascii="宋体" w:hAnsi="宋体"/>
          <w:b/>
          <w:bCs/>
          <w:color w:val="000000"/>
          <w:sz w:val="24"/>
        </w:rPr>
      </w:pPr>
      <w:r>
        <w:rPr>
          <w:rFonts w:hint="eastAsia" w:ascii="宋体" w:hAnsi="宋体"/>
          <w:b/>
          <w:bCs/>
          <w:color w:val="000000"/>
          <w:sz w:val="24"/>
        </w:rPr>
        <w:t>五、教学反思</w:t>
      </w:r>
    </w:p>
    <w:p>
      <w:r>
        <w:rPr>
          <w:rFonts w:hint="eastAsia" w:ascii="宋体" w:hAnsi="宋体"/>
          <w:color w:val="000000"/>
        </w:rPr>
        <w:t>要求：结合“课程思政”育人内容，重点对结合度、内容映射度和学生学习评价反馈，进行教学自我感悟与评价。</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C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ascii="方正小标宋简体" w:eastAsia="方正小标宋简体"/>
        <w:sz w:val="21"/>
        <w:szCs w:val="21"/>
        <w:lang w:eastAsia="zh-CN"/>
      </w:rPr>
      <w:t>湖南财政经济</w:t>
    </w:r>
    <w:r>
      <w:rPr>
        <w:rFonts w:hint="eastAsia" w:ascii="方正小标宋简体" w:eastAsia="方正小标宋简体"/>
        <w:sz w:val="21"/>
        <w:szCs w:val="21"/>
      </w:rPr>
      <w:t xml:space="preserve">学院                               </w:t>
    </w:r>
    <w:r>
      <w:rPr>
        <w:rFonts w:hint="eastAsia" w:ascii="Arial Unicode MS" w:hAnsi="Arial Unicode MS" w:eastAsia="Arial Unicode MS" w:cs="Arial Unicode MS"/>
        <w:sz w:val="21"/>
        <w:szCs w:val="21"/>
      </w:rPr>
      <w:t>××</w:t>
    </w:r>
    <w:r>
      <w:rPr>
        <w:rFonts w:hint="eastAsia" w:ascii="方正小标宋简体" w:eastAsia="方正小标宋简体"/>
        <w:sz w:val="21"/>
        <w:szCs w:val="21"/>
      </w:rPr>
      <w:t>年“课程思政”试点建设项目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E0A46"/>
    <w:multiLevelType w:val="singleLevel"/>
    <w:tmpl w:val="3C6E0A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06DB6"/>
    <w:rsid w:val="43307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小英</dc:creator>
  <cp:lastModifiedBy>yingzi</cp:lastModifiedBy>
  <dcterms:modified xsi:type="dcterms:W3CDTF">2019-10-30T12:56:50Z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